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La esencia pura del verano con Casa Dragones: los mejores cocteles para disfrutar esta temporada creados por Jim Meehan</w:t>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center"/>
        <w:rPr>
          <w:i w:val="1"/>
          <w:sz w:val="24"/>
          <w:szCs w:val="24"/>
        </w:rPr>
      </w:pPr>
      <w:r w:rsidDel="00000000" w:rsidR="00000000" w:rsidRPr="00000000">
        <w:rPr>
          <w:i w:val="1"/>
          <w:sz w:val="24"/>
          <w:szCs w:val="24"/>
          <w:rtl w:val="0"/>
        </w:rPr>
        <w:t xml:space="preserve">El famoso mixólogo y amigo de la casa, Jim Meehan, creó algunos cocteles especiales para este verano 2018.</w:t>
      </w:r>
    </w:p>
    <w:p w:rsidR="00000000" w:rsidDel="00000000" w:rsidP="00000000" w:rsidRDefault="00000000" w:rsidRPr="00000000" w14:paraId="00000004">
      <w:pPr>
        <w:contextualSpacing w:val="0"/>
        <w:jc w:val="both"/>
        <w:rPr>
          <w:b w:val="1"/>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09</w:t>
      </w:r>
      <w:r w:rsidDel="00000000" w:rsidR="00000000" w:rsidRPr="00000000">
        <w:rPr>
          <w:b w:val="1"/>
          <w:rtl w:val="0"/>
        </w:rPr>
        <w:t xml:space="preserve"> de julio de 2018.- </w:t>
      </w:r>
      <w:r w:rsidDel="00000000" w:rsidR="00000000" w:rsidRPr="00000000">
        <w:rPr>
          <w:rtl w:val="0"/>
        </w:rPr>
        <w:t xml:space="preserve">Este verano 2018 disfruta del verano junto a los únicos e inigualables cocteles que diseñó el renombrado mixólogo Jim Meehan junto a Tequila Casa Dragones. Cada uno de éstos detenta su propio carácter, con una combinación de diferentes ingredientes con sabores únicos, siempre acompañados del cuerpo, la pura esencia del agave y el aroma de Casa Dragones Blanco.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Meehan, ganador de dos James Beard Award, uno de los reconocimientos más importantes otorgados en el ámbito de la gastronomía y la mixología, ha colaborado diversas ocasiones con Casa Dragones. La más reciente tuvo como resultado la creación de cocteles especiales para este verano. </w:t>
      </w:r>
    </w:p>
    <w:p w:rsidR="00000000" w:rsidDel="00000000" w:rsidP="00000000" w:rsidRDefault="00000000" w:rsidRPr="00000000" w14:paraId="00000008">
      <w:pPr>
        <w:contextualSpacing w:val="0"/>
        <w:jc w:val="left"/>
        <w:rPr/>
      </w:pPr>
      <w:r w:rsidDel="00000000" w:rsidR="00000000" w:rsidRPr="00000000">
        <w:rPr>
          <w:rtl w:val="0"/>
        </w:rPr>
      </w:r>
    </w:p>
    <w:p w:rsidR="00000000" w:rsidDel="00000000" w:rsidP="00000000" w:rsidRDefault="00000000" w:rsidRPr="00000000" w14:paraId="00000009">
      <w:pPr>
        <w:contextualSpacing w:val="0"/>
        <w:jc w:val="left"/>
        <w:rPr/>
      </w:pPr>
      <w:r w:rsidDel="00000000" w:rsidR="00000000" w:rsidRPr="00000000">
        <w:rPr>
          <w:b w:val="1"/>
          <w:rtl w:val="0"/>
        </w:rPr>
        <w:t xml:space="preserve">Cosmo - Not</w:t>
      </w:r>
      <w:r w:rsidDel="00000000" w:rsidR="00000000" w:rsidRPr="00000000">
        <w:rPr>
          <w:rtl w:val="0"/>
        </w:rPr>
        <w:t xml:space="preserve">:</w:t>
      </w:r>
    </w:p>
    <w:p w:rsidR="00000000" w:rsidDel="00000000" w:rsidP="00000000" w:rsidRDefault="00000000" w:rsidRPr="00000000" w14:paraId="0000000A">
      <w:pPr>
        <w:contextualSpacing w:val="0"/>
        <w:jc w:val="left"/>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Si eres afín a tragos como el clásico Cosmopolitan, pero tienes que una predilección por el sabor del tequila, Meehan creó un coctel especial para ti: el</w:t>
      </w:r>
      <w:r w:rsidDel="00000000" w:rsidR="00000000" w:rsidRPr="00000000">
        <w:rPr>
          <w:b w:val="1"/>
          <w:rtl w:val="0"/>
        </w:rPr>
        <w:t xml:space="preserve"> Cosmo - Not.</w:t>
      </w:r>
      <w:r w:rsidDel="00000000" w:rsidR="00000000" w:rsidRPr="00000000">
        <w:rPr>
          <w:rtl w:val="0"/>
        </w:rPr>
        <w:t xml:space="preserve"> </w:t>
      </w:r>
    </w:p>
    <w:p w:rsidR="00000000" w:rsidDel="00000000" w:rsidP="00000000" w:rsidRDefault="00000000" w:rsidRPr="00000000" w14:paraId="0000000C">
      <w:pPr>
        <w:contextualSpacing w:val="0"/>
        <w:jc w:val="left"/>
        <w:rPr/>
      </w:pPr>
      <w:r w:rsidDel="00000000" w:rsidR="00000000" w:rsidRPr="00000000">
        <w:rPr>
          <w:rtl w:val="0"/>
        </w:rPr>
      </w:r>
    </w:p>
    <w:p w:rsidR="00000000" w:rsidDel="00000000" w:rsidP="00000000" w:rsidRDefault="00000000" w:rsidRPr="00000000" w14:paraId="0000000D">
      <w:pPr>
        <w:contextualSpacing w:val="0"/>
        <w:jc w:val="left"/>
        <w:rPr/>
      </w:pPr>
      <w:r w:rsidDel="00000000" w:rsidR="00000000" w:rsidRPr="00000000">
        <w:rPr>
          <w:rtl w:val="0"/>
        </w:rPr>
        <w:t xml:space="preserve">Ingredientes:</w:t>
      </w:r>
    </w:p>
    <w:p w:rsidR="00000000" w:rsidDel="00000000" w:rsidP="00000000" w:rsidRDefault="00000000" w:rsidRPr="00000000" w14:paraId="0000000E">
      <w:pPr>
        <w:contextualSpacing w:val="0"/>
        <w:jc w:val="left"/>
        <w:rPr/>
      </w:pPr>
      <w:r w:rsidDel="00000000" w:rsidR="00000000" w:rsidRPr="00000000">
        <w:rPr>
          <w:rtl w:val="0"/>
        </w:rPr>
      </w:r>
    </w:p>
    <w:p w:rsidR="00000000" w:rsidDel="00000000" w:rsidP="00000000" w:rsidRDefault="00000000" w:rsidRPr="00000000" w14:paraId="0000000F">
      <w:pPr>
        <w:numPr>
          <w:ilvl w:val="0"/>
          <w:numId w:val="3"/>
        </w:numPr>
        <w:spacing w:after="0" w:before="0" w:lineRule="auto"/>
        <w:ind w:left="720" w:hanging="360"/>
        <w:contextualSpacing w:val="1"/>
        <w:jc w:val="left"/>
        <w:rPr/>
      </w:pPr>
      <w:r w:rsidDel="00000000" w:rsidR="00000000" w:rsidRPr="00000000">
        <w:rPr>
          <w:rtl w:val="0"/>
        </w:rPr>
        <w:t xml:space="preserve">52 ml de Tequila Casa Dragones Blanco.</w:t>
      </w:r>
      <w:r w:rsidDel="00000000" w:rsidR="00000000" w:rsidRPr="00000000">
        <w:rPr>
          <w:rtl w:val="0"/>
        </w:rPr>
      </w:r>
    </w:p>
    <w:p w:rsidR="00000000" w:rsidDel="00000000" w:rsidP="00000000" w:rsidRDefault="00000000" w:rsidRPr="00000000" w14:paraId="00000010">
      <w:pPr>
        <w:numPr>
          <w:ilvl w:val="0"/>
          <w:numId w:val="3"/>
        </w:numPr>
        <w:spacing w:after="0" w:before="0" w:lineRule="auto"/>
        <w:ind w:left="720" w:hanging="360"/>
        <w:contextualSpacing w:val="1"/>
        <w:jc w:val="left"/>
        <w:rPr/>
      </w:pPr>
      <w:r w:rsidDel="00000000" w:rsidR="00000000" w:rsidRPr="00000000">
        <w:rPr>
          <w:rtl w:val="0"/>
        </w:rPr>
        <w:t xml:space="preserve">22 ml de jugo de limón verde.</w:t>
      </w:r>
      <w:r w:rsidDel="00000000" w:rsidR="00000000" w:rsidRPr="00000000">
        <w:rPr>
          <w:rtl w:val="0"/>
        </w:rPr>
      </w:r>
    </w:p>
    <w:p w:rsidR="00000000" w:rsidDel="00000000" w:rsidP="00000000" w:rsidRDefault="00000000" w:rsidRPr="00000000" w14:paraId="00000011">
      <w:pPr>
        <w:numPr>
          <w:ilvl w:val="0"/>
          <w:numId w:val="3"/>
        </w:numPr>
        <w:spacing w:after="0" w:before="0" w:lineRule="auto"/>
        <w:ind w:left="720" w:hanging="360"/>
        <w:contextualSpacing w:val="1"/>
        <w:jc w:val="left"/>
        <w:rPr/>
      </w:pPr>
      <w:r w:rsidDel="00000000" w:rsidR="00000000" w:rsidRPr="00000000">
        <w:rPr>
          <w:rtl w:val="0"/>
        </w:rPr>
        <w:t xml:space="preserve">22 mil de cocchi americano rosa aperitivo.</w:t>
      </w:r>
      <w:r w:rsidDel="00000000" w:rsidR="00000000" w:rsidRPr="00000000">
        <w:rPr>
          <w:rtl w:val="0"/>
        </w:rPr>
      </w:r>
    </w:p>
    <w:p w:rsidR="00000000" w:rsidDel="00000000" w:rsidP="00000000" w:rsidRDefault="00000000" w:rsidRPr="00000000" w14:paraId="00000012">
      <w:pPr>
        <w:numPr>
          <w:ilvl w:val="0"/>
          <w:numId w:val="3"/>
        </w:numPr>
        <w:spacing w:after="0" w:before="0" w:lineRule="auto"/>
        <w:ind w:left="720" w:hanging="360"/>
        <w:contextualSpacing w:val="1"/>
        <w:jc w:val="left"/>
        <w:rPr/>
      </w:pPr>
      <w:r w:rsidDel="00000000" w:rsidR="00000000" w:rsidRPr="00000000">
        <w:rPr>
          <w:rtl w:val="0"/>
        </w:rPr>
        <w:t xml:space="preserve">15 mil de Cointreau.</w:t>
      </w:r>
      <w:r w:rsidDel="00000000" w:rsidR="00000000" w:rsidRPr="00000000">
        <w:rPr>
          <w:rtl w:val="0"/>
        </w:rPr>
      </w:r>
    </w:p>
    <w:p w:rsidR="00000000" w:rsidDel="00000000" w:rsidP="00000000" w:rsidRDefault="00000000" w:rsidRPr="00000000" w14:paraId="00000013">
      <w:pPr>
        <w:contextualSpacing w:val="0"/>
        <w:jc w:val="left"/>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Preparación: combinar todos los ingredientes en un </w:t>
      </w:r>
      <w:r w:rsidDel="00000000" w:rsidR="00000000" w:rsidRPr="00000000">
        <w:rPr>
          <w:i w:val="1"/>
          <w:rtl w:val="0"/>
        </w:rPr>
        <w:t xml:space="preserve">shaker</w:t>
      </w:r>
      <w:r w:rsidDel="00000000" w:rsidR="00000000" w:rsidRPr="00000000">
        <w:rPr>
          <w:rtl w:val="0"/>
        </w:rPr>
        <w:t xml:space="preserve"> y agitar con hielo. Hacer colado fino sobre una copa de martini previamente enfriada. Decorar con </w:t>
      </w:r>
      <w:r w:rsidDel="00000000" w:rsidR="00000000" w:rsidRPr="00000000">
        <w:rPr>
          <w:i w:val="1"/>
          <w:rtl w:val="0"/>
        </w:rPr>
        <w:t xml:space="preserve">twist</w:t>
      </w:r>
      <w:r w:rsidDel="00000000" w:rsidR="00000000" w:rsidRPr="00000000">
        <w:rPr>
          <w:rtl w:val="0"/>
        </w:rPr>
        <w:t xml:space="preserve"> de naranja. </w:t>
      </w:r>
    </w:p>
    <w:p w:rsidR="00000000" w:rsidDel="00000000" w:rsidP="00000000" w:rsidRDefault="00000000" w:rsidRPr="00000000" w14:paraId="00000015">
      <w:pPr>
        <w:contextualSpacing w:val="0"/>
        <w:jc w:val="left"/>
        <w:rPr/>
      </w:pPr>
      <w:r w:rsidDel="00000000" w:rsidR="00000000" w:rsidRPr="00000000">
        <w:rPr>
          <w:rtl w:val="0"/>
        </w:rPr>
      </w:r>
    </w:p>
    <w:p w:rsidR="00000000" w:rsidDel="00000000" w:rsidP="00000000" w:rsidRDefault="00000000" w:rsidRPr="00000000" w14:paraId="00000016">
      <w:pPr>
        <w:contextualSpacing w:val="0"/>
        <w:jc w:val="left"/>
        <w:rPr/>
      </w:pPr>
      <w:r w:rsidDel="00000000" w:rsidR="00000000" w:rsidRPr="00000000">
        <w:rPr>
          <w:b w:val="1"/>
          <w:rtl w:val="0"/>
        </w:rPr>
        <w:t xml:space="preserve">Stumblebee</w:t>
      </w:r>
      <w:r w:rsidDel="00000000" w:rsidR="00000000" w:rsidRPr="00000000">
        <w:rPr>
          <w:rtl w:val="0"/>
        </w:rPr>
        <w:t xml:space="preserve">: </w:t>
      </w:r>
    </w:p>
    <w:p w:rsidR="00000000" w:rsidDel="00000000" w:rsidP="00000000" w:rsidRDefault="00000000" w:rsidRPr="00000000" w14:paraId="00000017">
      <w:pPr>
        <w:contextualSpacing w:val="0"/>
        <w:jc w:val="left"/>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En cambio, si prefieres una versión del clásico Bee’s Knees, el famoso </w:t>
      </w:r>
      <w:r w:rsidDel="00000000" w:rsidR="00000000" w:rsidRPr="00000000">
        <w:rPr>
          <w:i w:val="1"/>
          <w:rtl w:val="0"/>
        </w:rPr>
        <w:t xml:space="preserve">bartender</w:t>
      </w:r>
      <w:r w:rsidDel="00000000" w:rsidR="00000000" w:rsidRPr="00000000">
        <w:rPr>
          <w:rtl w:val="0"/>
        </w:rPr>
        <w:t xml:space="preserve"> creó el Stumblebee, un coctel dulce y divertido, que puede prepararse y beberse fácilmente:</w:t>
      </w:r>
    </w:p>
    <w:p w:rsidR="00000000" w:rsidDel="00000000" w:rsidP="00000000" w:rsidRDefault="00000000" w:rsidRPr="00000000" w14:paraId="00000019">
      <w:pPr>
        <w:contextualSpacing w:val="0"/>
        <w:jc w:val="left"/>
        <w:rPr/>
      </w:pPr>
      <w:r w:rsidDel="00000000" w:rsidR="00000000" w:rsidRPr="00000000">
        <w:rPr>
          <w:rtl w:val="0"/>
        </w:rPr>
      </w:r>
    </w:p>
    <w:p w:rsidR="00000000" w:rsidDel="00000000" w:rsidP="00000000" w:rsidRDefault="00000000" w:rsidRPr="00000000" w14:paraId="0000001A">
      <w:pPr>
        <w:contextualSpacing w:val="0"/>
        <w:jc w:val="left"/>
        <w:rPr/>
      </w:pPr>
      <w:r w:rsidDel="00000000" w:rsidR="00000000" w:rsidRPr="00000000">
        <w:rPr>
          <w:rtl w:val="0"/>
        </w:rPr>
        <w:t xml:space="preserve">Ingredientes: </w:t>
      </w:r>
    </w:p>
    <w:p w:rsidR="00000000" w:rsidDel="00000000" w:rsidP="00000000" w:rsidRDefault="00000000" w:rsidRPr="00000000" w14:paraId="0000001B">
      <w:pPr>
        <w:contextualSpacing w:val="0"/>
        <w:jc w:val="left"/>
        <w:rPr/>
      </w:pPr>
      <w:r w:rsidDel="00000000" w:rsidR="00000000" w:rsidRPr="00000000">
        <w:rPr>
          <w:rtl w:val="0"/>
        </w:rPr>
      </w:r>
    </w:p>
    <w:p w:rsidR="00000000" w:rsidDel="00000000" w:rsidP="00000000" w:rsidRDefault="00000000" w:rsidRPr="00000000" w14:paraId="0000001C">
      <w:pPr>
        <w:numPr>
          <w:ilvl w:val="0"/>
          <w:numId w:val="4"/>
        </w:numPr>
        <w:spacing w:after="0" w:before="0" w:lineRule="auto"/>
        <w:ind w:left="720" w:hanging="360"/>
        <w:contextualSpacing w:val="1"/>
        <w:jc w:val="left"/>
        <w:rPr/>
      </w:pPr>
      <w:r w:rsidDel="00000000" w:rsidR="00000000" w:rsidRPr="00000000">
        <w:rPr>
          <w:rtl w:val="0"/>
        </w:rPr>
        <w:t xml:space="preserve">60 ml de Tequila Casa Dragones Blanco.</w:t>
      </w:r>
      <w:r w:rsidDel="00000000" w:rsidR="00000000" w:rsidRPr="00000000">
        <w:rPr>
          <w:rtl w:val="0"/>
        </w:rPr>
      </w:r>
    </w:p>
    <w:p w:rsidR="00000000" w:rsidDel="00000000" w:rsidP="00000000" w:rsidRDefault="00000000" w:rsidRPr="00000000" w14:paraId="0000001D">
      <w:pPr>
        <w:numPr>
          <w:ilvl w:val="0"/>
          <w:numId w:val="4"/>
        </w:numPr>
        <w:spacing w:after="0" w:before="0" w:lineRule="auto"/>
        <w:ind w:left="720" w:hanging="360"/>
        <w:contextualSpacing w:val="1"/>
        <w:jc w:val="left"/>
        <w:rPr/>
      </w:pPr>
      <w:r w:rsidDel="00000000" w:rsidR="00000000" w:rsidRPr="00000000">
        <w:rPr>
          <w:rtl w:val="0"/>
        </w:rPr>
        <w:t xml:space="preserve">22 ml de jarabe de miel de abeja. </w:t>
      </w:r>
      <w:r w:rsidDel="00000000" w:rsidR="00000000" w:rsidRPr="00000000">
        <w:rPr>
          <w:rtl w:val="0"/>
        </w:rPr>
      </w:r>
    </w:p>
    <w:p w:rsidR="00000000" w:rsidDel="00000000" w:rsidP="00000000" w:rsidRDefault="00000000" w:rsidRPr="00000000" w14:paraId="0000001E">
      <w:pPr>
        <w:numPr>
          <w:ilvl w:val="0"/>
          <w:numId w:val="4"/>
        </w:numPr>
        <w:spacing w:after="0" w:before="0" w:lineRule="auto"/>
        <w:ind w:left="720" w:hanging="360"/>
        <w:contextualSpacing w:val="1"/>
        <w:jc w:val="left"/>
        <w:rPr/>
      </w:pPr>
      <w:r w:rsidDel="00000000" w:rsidR="00000000" w:rsidRPr="00000000">
        <w:rPr>
          <w:rtl w:val="0"/>
        </w:rPr>
        <w:t xml:space="preserve">22 ml de limón amarillo. </w:t>
      </w:r>
      <w:r w:rsidDel="00000000" w:rsidR="00000000" w:rsidRPr="00000000">
        <w:rPr>
          <w:rtl w:val="0"/>
        </w:rPr>
      </w:r>
    </w:p>
    <w:p w:rsidR="00000000" w:rsidDel="00000000" w:rsidP="00000000" w:rsidRDefault="00000000" w:rsidRPr="00000000" w14:paraId="0000001F">
      <w:pPr>
        <w:contextualSpacing w:val="0"/>
        <w:jc w:val="left"/>
        <w:rPr/>
      </w:pPr>
      <w:r w:rsidDel="00000000" w:rsidR="00000000" w:rsidRPr="00000000">
        <w:rPr>
          <w:rtl w:val="0"/>
        </w:rPr>
      </w:r>
    </w:p>
    <w:p w:rsidR="00000000" w:rsidDel="00000000" w:rsidP="00000000" w:rsidRDefault="00000000" w:rsidRPr="00000000" w14:paraId="00000020">
      <w:pPr>
        <w:contextualSpacing w:val="0"/>
        <w:jc w:val="both"/>
        <w:rPr/>
      </w:pPr>
      <w:r w:rsidDel="00000000" w:rsidR="00000000" w:rsidRPr="00000000">
        <w:rPr>
          <w:rtl w:val="0"/>
        </w:rPr>
        <w:t xml:space="preserve">Preparación: combinar los ingredientes en un </w:t>
      </w:r>
      <w:r w:rsidDel="00000000" w:rsidR="00000000" w:rsidRPr="00000000">
        <w:rPr>
          <w:i w:val="1"/>
          <w:rtl w:val="0"/>
        </w:rPr>
        <w:t xml:space="preserve">shaker</w:t>
      </w:r>
      <w:r w:rsidDel="00000000" w:rsidR="00000000" w:rsidRPr="00000000">
        <w:rPr>
          <w:rtl w:val="0"/>
        </w:rPr>
        <w:t xml:space="preserve"> y agitar con hielo. Hacer colado fino sobre un vaso en las rocas previamente escarchado con sal fina y pimienta negra recién molida. Decorar con una rodaja de limón amarillo. </w:t>
      </w:r>
    </w:p>
    <w:p w:rsidR="00000000" w:rsidDel="00000000" w:rsidP="00000000" w:rsidRDefault="00000000" w:rsidRPr="00000000" w14:paraId="00000021">
      <w:pPr>
        <w:contextualSpacing w:val="0"/>
        <w:jc w:val="left"/>
        <w:rPr/>
      </w:pPr>
      <w:r w:rsidDel="00000000" w:rsidR="00000000" w:rsidRPr="00000000">
        <w:rPr>
          <w:rtl w:val="0"/>
        </w:rPr>
      </w:r>
    </w:p>
    <w:p w:rsidR="00000000" w:rsidDel="00000000" w:rsidP="00000000" w:rsidRDefault="00000000" w:rsidRPr="00000000" w14:paraId="00000022">
      <w:pPr>
        <w:contextualSpacing w:val="0"/>
        <w:jc w:val="left"/>
        <w:rPr/>
      </w:pPr>
      <w:r w:rsidDel="00000000" w:rsidR="00000000" w:rsidRPr="00000000">
        <w:rPr>
          <w:b w:val="1"/>
          <w:rtl w:val="0"/>
        </w:rPr>
        <w:t xml:space="preserve">Casa de Olla</w:t>
      </w:r>
      <w:r w:rsidDel="00000000" w:rsidR="00000000" w:rsidRPr="00000000">
        <w:rPr>
          <w:rtl w:val="0"/>
        </w:rPr>
        <w:t xml:space="preserve">:</w:t>
      </w:r>
    </w:p>
    <w:p w:rsidR="00000000" w:rsidDel="00000000" w:rsidP="00000000" w:rsidRDefault="00000000" w:rsidRPr="00000000" w14:paraId="00000023">
      <w:pPr>
        <w:contextualSpacing w:val="0"/>
        <w:jc w:val="left"/>
        <w:rPr/>
      </w:pPr>
      <w:r w:rsidDel="00000000" w:rsidR="00000000" w:rsidRPr="00000000">
        <w:rPr>
          <w:rtl w:val="0"/>
        </w:rPr>
      </w:r>
    </w:p>
    <w:p w:rsidR="00000000" w:rsidDel="00000000" w:rsidP="00000000" w:rsidRDefault="00000000" w:rsidRPr="00000000" w14:paraId="00000024">
      <w:pPr>
        <w:contextualSpacing w:val="0"/>
        <w:jc w:val="both"/>
        <w:rPr/>
      </w:pPr>
      <w:r w:rsidDel="00000000" w:rsidR="00000000" w:rsidRPr="00000000">
        <w:rPr>
          <w:rtl w:val="0"/>
        </w:rPr>
        <w:t xml:space="preserve">La bebida ideal para terminar o comenzar el día y una de las más recientes creaciones de Meehan, quien se inspiró en el tradicional café de olla mexicano, en la fortaleza del café irlandés y el sabor de Tequila Casa Dragones Blanco. </w:t>
      </w:r>
    </w:p>
    <w:p w:rsidR="00000000" w:rsidDel="00000000" w:rsidP="00000000" w:rsidRDefault="00000000" w:rsidRPr="00000000" w14:paraId="00000025">
      <w:pPr>
        <w:contextualSpacing w:val="0"/>
        <w:jc w:val="left"/>
        <w:rPr/>
      </w:pPr>
      <w:r w:rsidDel="00000000" w:rsidR="00000000" w:rsidRPr="00000000">
        <w:rPr>
          <w:rtl w:val="0"/>
        </w:rPr>
      </w:r>
    </w:p>
    <w:p w:rsidR="00000000" w:rsidDel="00000000" w:rsidP="00000000" w:rsidRDefault="00000000" w:rsidRPr="00000000" w14:paraId="00000026">
      <w:pPr>
        <w:contextualSpacing w:val="0"/>
        <w:jc w:val="left"/>
        <w:rPr/>
      </w:pPr>
      <w:r w:rsidDel="00000000" w:rsidR="00000000" w:rsidRPr="00000000">
        <w:rPr>
          <w:rtl w:val="0"/>
        </w:rPr>
        <w:t xml:space="preserve">Ingredientes: </w:t>
      </w:r>
    </w:p>
    <w:p w:rsidR="00000000" w:rsidDel="00000000" w:rsidP="00000000" w:rsidRDefault="00000000" w:rsidRPr="00000000" w14:paraId="00000027">
      <w:pPr>
        <w:contextualSpacing w:val="0"/>
        <w:jc w:val="left"/>
        <w:rPr/>
      </w:pPr>
      <w:r w:rsidDel="00000000" w:rsidR="00000000" w:rsidRPr="00000000">
        <w:rPr>
          <w:rtl w:val="0"/>
        </w:rPr>
      </w:r>
    </w:p>
    <w:p w:rsidR="00000000" w:rsidDel="00000000" w:rsidP="00000000" w:rsidRDefault="00000000" w:rsidRPr="00000000" w14:paraId="00000028">
      <w:pPr>
        <w:numPr>
          <w:ilvl w:val="0"/>
          <w:numId w:val="5"/>
        </w:numPr>
        <w:spacing w:after="0" w:before="0" w:lineRule="auto"/>
        <w:ind w:left="720" w:hanging="360"/>
        <w:contextualSpacing w:val="1"/>
        <w:jc w:val="left"/>
        <w:rPr/>
      </w:pPr>
      <w:r w:rsidDel="00000000" w:rsidR="00000000" w:rsidRPr="00000000">
        <w:rPr>
          <w:rtl w:val="0"/>
        </w:rPr>
        <w:t xml:space="preserve">45 ml de Tequila Casa Dragones Blanco.</w:t>
      </w:r>
      <w:r w:rsidDel="00000000" w:rsidR="00000000" w:rsidRPr="00000000">
        <w:rPr>
          <w:rtl w:val="0"/>
        </w:rPr>
      </w:r>
    </w:p>
    <w:p w:rsidR="00000000" w:rsidDel="00000000" w:rsidP="00000000" w:rsidRDefault="00000000" w:rsidRPr="00000000" w14:paraId="00000029">
      <w:pPr>
        <w:numPr>
          <w:ilvl w:val="0"/>
          <w:numId w:val="5"/>
        </w:numPr>
        <w:spacing w:after="0" w:before="0" w:lineRule="auto"/>
        <w:ind w:left="720" w:hanging="360"/>
        <w:contextualSpacing w:val="1"/>
        <w:jc w:val="left"/>
        <w:rPr/>
      </w:pPr>
      <w:r w:rsidDel="00000000" w:rsidR="00000000" w:rsidRPr="00000000">
        <w:rPr>
          <w:rtl w:val="0"/>
        </w:rPr>
        <w:t xml:space="preserve">22 ml de Licor Ancho Reyes.</w:t>
      </w:r>
      <w:r w:rsidDel="00000000" w:rsidR="00000000" w:rsidRPr="00000000">
        <w:rPr>
          <w:rtl w:val="0"/>
        </w:rPr>
      </w:r>
    </w:p>
    <w:p w:rsidR="00000000" w:rsidDel="00000000" w:rsidP="00000000" w:rsidRDefault="00000000" w:rsidRPr="00000000" w14:paraId="0000002A">
      <w:pPr>
        <w:numPr>
          <w:ilvl w:val="0"/>
          <w:numId w:val="5"/>
        </w:numPr>
        <w:spacing w:after="0" w:before="0" w:lineRule="auto"/>
        <w:ind w:left="720" w:hanging="360"/>
        <w:contextualSpacing w:val="1"/>
        <w:jc w:val="left"/>
        <w:rPr/>
      </w:pPr>
      <w:r w:rsidDel="00000000" w:rsidR="00000000" w:rsidRPr="00000000">
        <w:rPr>
          <w:rtl w:val="0"/>
        </w:rPr>
        <w:t xml:space="preserve">150 ml café helado extraído en frío.</w:t>
      </w:r>
      <w:r w:rsidDel="00000000" w:rsidR="00000000" w:rsidRPr="00000000">
        <w:rPr>
          <w:rtl w:val="0"/>
        </w:rPr>
      </w:r>
    </w:p>
    <w:p w:rsidR="00000000" w:rsidDel="00000000" w:rsidP="00000000" w:rsidRDefault="00000000" w:rsidRPr="00000000" w14:paraId="0000002B">
      <w:pPr>
        <w:numPr>
          <w:ilvl w:val="0"/>
          <w:numId w:val="5"/>
        </w:numPr>
        <w:spacing w:after="0" w:before="0" w:lineRule="auto"/>
        <w:ind w:left="720" w:hanging="360"/>
        <w:contextualSpacing w:val="1"/>
        <w:jc w:val="left"/>
        <w:rPr/>
      </w:pPr>
      <w:r w:rsidDel="00000000" w:rsidR="00000000" w:rsidRPr="00000000">
        <w:rPr>
          <w:rtl w:val="0"/>
        </w:rPr>
        <w:t xml:space="preserve">15 ml de leche condensada.</w:t>
      </w:r>
      <w:r w:rsidDel="00000000" w:rsidR="00000000" w:rsidRPr="00000000">
        <w:rPr>
          <w:rtl w:val="0"/>
        </w:rPr>
      </w:r>
    </w:p>
    <w:p w:rsidR="00000000" w:rsidDel="00000000" w:rsidP="00000000" w:rsidRDefault="00000000" w:rsidRPr="00000000" w14:paraId="0000002C">
      <w:pPr>
        <w:numPr>
          <w:ilvl w:val="0"/>
          <w:numId w:val="5"/>
        </w:numPr>
        <w:spacing w:after="0" w:before="0" w:lineRule="auto"/>
        <w:ind w:left="720" w:hanging="360"/>
        <w:contextualSpacing w:val="1"/>
        <w:jc w:val="left"/>
        <w:rPr/>
      </w:pPr>
      <w:r w:rsidDel="00000000" w:rsidR="00000000" w:rsidRPr="00000000">
        <w:rPr>
          <w:rtl w:val="0"/>
        </w:rPr>
        <w:t xml:space="preserve">15 ml de jarabe de agave.</w:t>
      </w:r>
      <w:r w:rsidDel="00000000" w:rsidR="00000000" w:rsidRPr="00000000">
        <w:rPr>
          <w:rtl w:val="0"/>
        </w:rPr>
      </w:r>
    </w:p>
    <w:p w:rsidR="00000000" w:rsidDel="00000000" w:rsidP="00000000" w:rsidRDefault="00000000" w:rsidRPr="00000000" w14:paraId="0000002D">
      <w:pPr>
        <w:numPr>
          <w:ilvl w:val="0"/>
          <w:numId w:val="5"/>
        </w:numPr>
        <w:spacing w:after="0" w:before="0" w:lineRule="auto"/>
        <w:ind w:left="720" w:hanging="360"/>
        <w:contextualSpacing w:val="1"/>
        <w:jc w:val="left"/>
        <w:rPr/>
      </w:pPr>
      <w:r w:rsidDel="00000000" w:rsidR="00000000" w:rsidRPr="00000000">
        <w:rPr>
          <w:rtl w:val="0"/>
        </w:rPr>
        <w:t xml:space="preserve">Canela molida al gusto.</w:t>
      </w:r>
      <w:r w:rsidDel="00000000" w:rsidR="00000000" w:rsidRPr="00000000">
        <w:rPr>
          <w:rtl w:val="0"/>
        </w:rPr>
      </w:r>
    </w:p>
    <w:p w:rsidR="00000000" w:rsidDel="00000000" w:rsidP="00000000" w:rsidRDefault="00000000" w:rsidRPr="00000000" w14:paraId="0000002E">
      <w:pPr>
        <w:contextualSpacing w:val="0"/>
        <w:jc w:val="left"/>
        <w:rPr/>
      </w:pPr>
      <w:r w:rsidDel="00000000" w:rsidR="00000000" w:rsidRPr="00000000">
        <w:rPr>
          <w:rtl w:val="0"/>
        </w:rPr>
      </w:r>
    </w:p>
    <w:p w:rsidR="00000000" w:rsidDel="00000000" w:rsidP="00000000" w:rsidRDefault="00000000" w:rsidRPr="00000000" w14:paraId="0000002F">
      <w:pPr>
        <w:contextualSpacing w:val="0"/>
        <w:jc w:val="left"/>
        <w:rPr/>
      </w:pPr>
      <w:r w:rsidDel="00000000" w:rsidR="00000000" w:rsidRPr="00000000">
        <w:rPr>
          <w:rtl w:val="0"/>
        </w:rPr>
        <w:t xml:space="preserve">Preparación: combinar todos los ingredientes en un </w:t>
      </w:r>
      <w:r w:rsidDel="00000000" w:rsidR="00000000" w:rsidRPr="00000000">
        <w:rPr>
          <w:i w:val="1"/>
          <w:rtl w:val="0"/>
        </w:rPr>
        <w:t xml:space="preserve">shaker</w:t>
      </w:r>
      <w:r w:rsidDel="00000000" w:rsidR="00000000" w:rsidRPr="00000000">
        <w:rPr>
          <w:rtl w:val="0"/>
        </w:rPr>
        <w:t xml:space="preserve"> y agitar con hielo. Hacer colado fino sobre vaso pinta previamente enfriado, lleno de hielo. </w:t>
      </w:r>
    </w:p>
    <w:p w:rsidR="00000000" w:rsidDel="00000000" w:rsidP="00000000" w:rsidRDefault="00000000" w:rsidRPr="00000000" w14:paraId="00000030">
      <w:pPr>
        <w:contextualSpacing w:val="0"/>
        <w:jc w:val="left"/>
        <w:rPr>
          <w:b w:val="1"/>
          <w:sz w:val="28"/>
          <w:szCs w:val="28"/>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b w:val="1"/>
          <w:rtl w:val="0"/>
        </w:rPr>
        <w:t xml:space="preserve">Blanco Negroni</w:t>
      </w:r>
      <w:r w:rsidDel="00000000" w:rsidR="00000000" w:rsidRPr="00000000">
        <w:rPr>
          <w:rtl w:val="0"/>
        </w:rPr>
        <w:t xml:space="preserve">:</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Para quienes gustan del gin, esta refrescante bebida tiene una dulzura sutil, balanceada con un ligero toque amargo. </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Ingredientes: </w:t>
      </w:r>
    </w:p>
    <w:p w:rsidR="00000000" w:rsidDel="00000000" w:rsidP="00000000" w:rsidRDefault="00000000" w:rsidRPr="00000000" w14:paraId="00000036">
      <w:pPr>
        <w:numPr>
          <w:ilvl w:val="0"/>
          <w:numId w:val="2"/>
        </w:numPr>
        <w:spacing w:after="0" w:before="0" w:lineRule="auto"/>
        <w:ind w:left="720" w:hanging="360"/>
        <w:contextualSpacing w:val="1"/>
        <w:rPr/>
      </w:pPr>
      <w:r w:rsidDel="00000000" w:rsidR="00000000" w:rsidRPr="00000000">
        <w:rPr>
          <w:rtl w:val="0"/>
        </w:rPr>
        <w:t xml:space="preserve">60 ml de Tequila Casa Dragones Blanco.</w:t>
      </w:r>
    </w:p>
    <w:p w:rsidR="00000000" w:rsidDel="00000000" w:rsidP="00000000" w:rsidRDefault="00000000" w:rsidRPr="00000000" w14:paraId="00000037">
      <w:pPr>
        <w:numPr>
          <w:ilvl w:val="0"/>
          <w:numId w:val="2"/>
        </w:numPr>
        <w:spacing w:after="0" w:before="0" w:lineRule="auto"/>
        <w:ind w:left="720" w:hanging="360"/>
        <w:contextualSpacing w:val="1"/>
        <w:rPr/>
      </w:pPr>
      <w:r w:rsidDel="00000000" w:rsidR="00000000" w:rsidRPr="00000000">
        <w:rPr>
          <w:rtl w:val="0"/>
        </w:rPr>
        <w:t xml:space="preserve">22 ml de Lillet Blanc. </w:t>
      </w:r>
    </w:p>
    <w:p w:rsidR="00000000" w:rsidDel="00000000" w:rsidP="00000000" w:rsidRDefault="00000000" w:rsidRPr="00000000" w14:paraId="00000038">
      <w:pPr>
        <w:numPr>
          <w:ilvl w:val="0"/>
          <w:numId w:val="2"/>
        </w:numPr>
        <w:spacing w:after="0" w:before="0" w:lineRule="auto"/>
        <w:ind w:left="720" w:hanging="360"/>
        <w:contextualSpacing w:val="1"/>
        <w:rPr/>
      </w:pPr>
      <w:r w:rsidDel="00000000" w:rsidR="00000000" w:rsidRPr="00000000">
        <w:rPr>
          <w:rtl w:val="0"/>
        </w:rPr>
        <w:t xml:space="preserve">22 ml de Italicus Rosolio. </w:t>
      </w: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Preparación: Combinar todos los ingredientes en un shaker y revolver con hielo. Colar en un vaso old fashioned previamente enfriado, con un cubo de hielo XL. Decorar con cáscara de naranja. </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jc w:val="center"/>
        <w:rPr/>
      </w:pPr>
      <w:r w:rsidDel="00000000" w:rsidR="00000000" w:rsidRPr="00000000">
        <w:rPr>
          <w:rtl w:val="0"/>
        </w:rPr>
        <w:t xml:space="preserve">###</w:t>
      </w:r>
    </w:p>
    <w:p w:rsidR="00000000" w:rsidDel="00000000" w:rsidP="00000000" w:rsidRDefault="00000000" w:rsidRPr="00000000" w14:paraId="0000003F">
      <w:pPr>
        <w:contextualSpacing w:val="0"/>
        <w:jc w:val="both"/>
        <w:rPr>
          <w:b w:val="1"/>
        </w:rPr>
      </w:pPr>
      <w:r w:rsidDel="00000000" w:rsidR="00000000" w:rsidRPr="00000000">
        <w:rPr>
          <w:rtl w:val="0"/>
        </w:rPr>
      </w:r>
    </w:p>
    <w:p w:rsidR="00000000" w:rsidDel="00000000" w:rsidP="00000000" w:rsidRDefault="00000000" w:rsidRPr="00000000" w14:paraId="00000040">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41">
      <w:pPr>
        <w:contextualSpacing w:val="0"/>
        <w:jc w:val="both"/>
        <w:rPr>
          <w:b w:val="1"/>
        </w:rPr>
      </w:pPr>
      <w:r w:rsidDel="00000000" w:rsidR="00000000" w:rsidRPr="00000000">
        <w:rPr>
          <w:rtl w:val="0"/>
        </w:rPr>
      </w:r>
    </w:p>
    <w:p w:rsidR="00000000" w:rsidDel="00000000" w:rsidP="00000000" w:rsidRDefault="00000000" w:rsidRPr="00000000" w14:paraId="00000042">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43">
      <w:pPr>
        <w:contextualSpacing w:val="0"/>
        <w:jc w:val="both"/>
        <w:rPr/>
      </w:pPr>
      <w:r w:rsidDel="00000000" w:rsidR="00000000" w:rsidRPr="00000000">
        <w:rPr>
          <w:rtl w:val="0"/>
        </w:rPr>
      </w:r>
    </w:p>
    <w:p w:rsidR="00000000" w:rsidDel="00000000" w:rsidP="00000000" w:rsidRDefault="00000000" w:rsidRPr="00000000" w14:paraId="00000044">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45">
      <w:pPr>
        <w:contextualSpacing w:val="0"/>
        <w:jc w:val="both"/>
        <w:rPr/>
      </w:pPr>
      <w:r w:rsidDel="00000000" w:rsidR="00000000" w:rsidRPr="00000000">
        <w:rPr>
          <w:rtl w:val="0"/>
        </w:rPr>
      </w:r>
    </w:p>
    <w:p w:rsidR="00000000" w:rsidDel="00000000" w:rsidP="00000000" w:rsidRDefault="00000000" w:rsidRPr="00000000" w14:paraId="00000046">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47">
      <w:pPr>
        <w:contextualSpacing w:val="0"/>
        <w:jc w:val="both"/>
        <w:rPr/>
      </w:pPr>
      <w:r w:rsidDel="00000000" w:rsidR="00000000" w:rsidRPr="00000000">
        <w:rPr>
          <w:rtl w:val="0"/>
        </w:rPr>
      </w:r>
    </w:p>
    <w:p w:rsidR="00000000" w:rsidDel="00000000" w:rsidP="00000000" w:rsidRDefault="00000000" w:rsidRPr="00000000" w14:paraId="00000048">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49">
      <w:pPr>
        <w:contextualSpacing w:val="0"/>
        <w:jc w:val="both"/>
        <w:rPr>
          <w:color w:val="1155cc"/>
          <w:u w:val="single"/>
        </w:rPr>
      </w:pPr>
      <w:r w:rsidDel="00000000" w:rsidR="00000000" w:rsidRPr="00000000">
        <w:rPr>
          <w:rtl w:val="0"/>
        </w:rPr>
      </w:r>
    </w:p>
    <w:p w:rsidR="00000000" w:rsidDel="00000000" w:rsidP="00000000" w:rsidRDefault="00000000" w:rsidRPr="00000000" w14:paraId="0000004A">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4B">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4C">
      <w:pPr>
        <w:contextualSpacing w:val="0"/>
        <w:jc w:val="both"/>
        <w:rPr/>
      </w:pPr>
      <w:r w:rsidDel="00000000" w:rsidR="00000000" w:rsidRPr="00000000">
        <w:rPr>
          <w:rtl w:val="0"/>
        </w:rPr>
        <w:t xml:space="preserve">Another Company</w:t>
      </w:r>
    </w:p>
    <w:p w:rsidR="00000000" w:rsidDel="00000000" w:rsidP="00000000" w:rsidRDefault="00000000" w:rsidRPr="00000000" w14:paraId="0000004D">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4E">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4F">
      <w:pPr>
        <w:contextualSpacing w:val="0"/>
        <w:jc w:val="both"/>
        <w:rPr/>
      </w:pPr>
      <w:r w:rsidDel="00000000" w:rsidR="00000000" w:rsidRPr="00000000">
        <w:rPr>
          <w:rtl w:val="0"/>
        </w:rPr>
        <w:t xml:space="preserve">T: +52 55 6392 1100 Ext.3416</w:t>
      </w:r>
    </w:p>
    <w:sectPr>
      <w:headerReference r:id="rId7" w:type="default"/>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